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33" w:rsidRDefault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Primary 5 Advent Art</w:t>
      </w:r>
    </w:p>
    <w:p w:rsidR="003958ED" w:rsidRDefault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Theme: Mary as the first of all believers.</w:t>
      </w:r>
    </w:p>
    <w:p w:rsidR="003958ED" w:rsidRDefault="003958ED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196495</wp:posOffset>
            </wp:positionV>
            <wp:extent cx="6514403" cy="4263655"/>
            <wp:effectExtent l="19050" t="0" r="697" b="0"/>
            <wp:wrapNone/>
            <wp:docPr id="1" name="Picture 1" descr="http://www.wf-f.org/WFFResource/Mary%20Birth-Mu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f-f.org/WFFResource/Mary%20Birth-Murill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03" cy="426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P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Default="003958ED" w:rsidP="003958ED">
      <w:pPr>
        <w:rPr>
          <w:sz w:val="20"/>
          <w:szCs w:val="20"/>
        </w:rPr>
      </w:pPr>
    </w:p>
    <w:p w:rsidR="003958ED" w:rsidRDefault="003958ED" w:rsidP="003958ED">
      <w:pPr>
        <w:rPr>
          <w:rFonts w:ascii="Calibri" w:hAnsi="Calibri" w:cs="Calibri"/>
          <w:i/>
          <w:iCs/>
          <w:sz w:val="32"/>
          <w:szCs w:val="32"/>
        </w:rPr>
      </w:pPr>
      <w:r w:rsidRPr="003958ED">
        <w:rPr>
          <w:rFonts w:ascii="Calibri" w:hAnsi="Calibri" w:cs="Calibri"/>
          <w:sz w:val="32"/>
          <w:szCs w:val="32"/>
        </w:rPr>
        <w:t xml:space="preserve">The Birth of the Virgin Mary - Esteban Murillo </w:t>
      </w:r>
      <w:r w:rsidRPr="003958ED">
        <w:rPr>
          <w:rFonts w:ascii="Calibri" w:hAnsi="Calibri" w:cs="Calibri"/>
          <w:i/>
          <w:iCs/>
          <w:sz w:val="32"/>
          <w:szCs w:val="32"/>
        </w:rPr>
        <w:t>(Louvre, Paris)</w:t>
      </w:r>
    </w:p>
    <w:p w:rsidR="003958ED" w:rsidRDefault="003958ED" w:rsidP="003958ED">
      <w:pPr>
        <w:rPr>
          <w:rFonts w:ascii="Calibri" w:hAnsi="Calibri" w:cs="Calibri"/>
          <w:i/>
          <w:iCs/>
          <w:sz w:val="32"/>
          <w:szCs w:val="32"/>
        </w:rPr>
      </w:pPr>
    </w:p>
    <w:p w:rsidR="003958ED" w:rsidRDefault="003958ED">
      <w:pPr>
        <w:rPr>
          <w:rFonts w:ascii="Calibri" w:hAnsi="Calibri" w:cs="Calibri"/>
          <w:i/>
          <w:iCs/>
          <w:sz w:val="32"/>
          <w:szCs w:val="32"/>
        </w:rPr>
      </w:pPr>
      <w:r>
        <w:rPr>
          <w:rFonts w:ascii="Calibri" w:hAnsi="Calibri" w:cs="Calibri"/>
          <w:i/>
          <w:iCs/>
          <w:sz w:val="32"/>
          <w:szCs w:val="32"/>
        </w:rPr>
        <w:br w:type="page"/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>
        <w:rPr>
          <w:b/>
          <w:bCs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6645910" cy="3890702"/>
            <wp:effectExtent l="19050" t="0" r="2540" b="0"/>
            <wp:docPr id="4" name="Picture 4" descr="Birth of Mary: 1486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rth of Mary: 1486-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ED" w:rsidRDefault="003958ED" w:rsidP="003958ED">
      <w:pPr>
        <w:rPr>
          <w:rFonts w:ascii="Calibri" w:hAnsi="Calibri" w:cs="Calibri"/>
          <w:iCs/>
          <w:sz w:val="32"/>
          <w:szCs w:val="32"/>
        </w:rPr>
      </w:pPr>
      <w:r w:rsidRPr="003958ED">
        <w:rPr>
          <w:rFonts w:ascii="Calibri" w:hAnsi="Calibri" w:cs="Calibri"/>
          <w:iCs/>
          <w:sz w:val="32"/>
          <w:szCs w:val="32"/>
        </w:rPr>
        <w:t>Birth of Mary: 1486-90</w:t>
      </w:r>
      <w:r w:rsidRPr="003958ED">
        <w:rPr>
          <w:rFonts w:ascii="Calibri" w:hAnsi="Calibri" w:cs="Calibri"/>
          <w:iCs/>
          <w:sz w:val="32"/>
          <w:szCs w:val="32"/>
        </w:rPr>
        <w:br/>
        <w:t xml:space="preserve">Cappella </w:t>
      </w:r>
      <w:proofErr w:type="spellStart"/>
      <w:r w:rsidRPr="003958ED">
        <w:rPr>
          <w:rFonts w:ascii="Calibri" w:hAnsi="Calibri" w:cs="Calibri"/>
          <w:iCs/>
          <w:sz w:val="32"/>
          <w:szCs w:val="32"/>
        </w:rPr>
        <w:t>Tornabuoni</w:t>
      </w:r>
      <w:proofErr w:type="spellEnd"/>
      <w:r w:rsidRPr="003958ED">
        <w:rPr>
          <w:rFonts w:ascii="Calibri" w:hAnsi="Calibri" w:cs="Calibri"/>
          <w:iCs/>
          <w:sz w:val="32"/>
          <w:szCs w:val="32"/>
        </w:rPr>
        <w:t>, Santa Maria Novella, Florence</w:t>
      </w: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</w:p>
    <w:p w:rsidR="00CC08A6" w:rsidRDefault="00CC08A6">
      <w:pPr>
        <w:rPr>
          <w:rFonts w:ascii="Calibri" w:hAnsi="Calibri" w:cs="Calibri"/>
          <w:iCs/>
          <w:sz w:val="32"/>
          <w:szCs w:val="32"/>
        </w:rPr>
      </w:pPr>
      <w:r>
        <w:rPr>
          <w:rFonts w:ascii="Calibri" w:hAnsi="Calibri" w:cs="Calibri"/>
          <w:iCs/>
          <w:sz w:val="32"/>
          <w:szCs w:val="32"/>
        </w:rPr>
        <w:br w:type="page"/>
      </w: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2825882"/>
            <wp:effectExtent l="19050" t="0" r="2540" b="0"/>
            <wp:docPr id="13" name="il_fi" descr="http://4.bp.blogspot.com/-yQpp9csQL6I/TiZbLyRxlOI/AAAAAAAAC-w/ReU0V_fBHVc/s1600/Presentation+of+Virgin_Venice%252C+Galleria+dell%2527Accademia_153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yQpp9csQL6I/TiZbLyRxlOI/AAAAAAAAC-w/ReU0V_fBHVc/s1600/Presentation+of+Virgin_Venice%252C+Galleria+dell%2527Accademia_1534-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  <w:r>
        <w:rPr>
          <w:rFonts w:ascii="Calibri" w:hAnsi="Calibri" w:cs="Calibri"/>
          <w:iCs/>
          <w:sz w:val="32"/>
          <w:szCs w:val="32"/>
        </w:rPr>
        <w:t>The Presentation of Mary in the Temple</w:t>
      </w: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  <w:r>
        <w:rPr>
          <w:rFonts w:ascii="Calibri" w:hAnsi="Calibri" w:cs="Calibri"/>
          <w:iCs/>
          <w:sz w:val="32"/>
          <w:szCs w:val="32"/>
        </w:rPr>
        <w:t xml:space="preserve">Titian, 1534-38, Venice, </w:t>
      </w:r>
      <w:proofErr w:type="spellStart"/>
      <w:r>
        <w:rPr>
          <w:rFonts w:ascii="Calibri" w:hAnsi="Calibri" w:cs="Calibri"/>
          <w:iCs/>
          <w:sz w:val="32"/>
          <w:szCs w:val="32"/>
        </w:rPr>
        <w:t>Gallerie</w:t>
      </w:r>
      <w:proofErr w:type="spellEnd"/>
      <w:r>
        <w:rPr>
          <w:rFonts w:ascii="Calibri" w:hAnsi="Calibri" w:cs="Calibri"/>
          <w:iCs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iCs/>
          <w:sz w:val="32"/>
          <w:szCs w:val="32"/>
        </w:rPr>
        <w:t>dell’Accademia</w:t>
      </w:r>
      <w:proofErr w:type="spellEnd"/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</w:p>
    <w:p w:rsidR="00CC08A6" w:rsidRDefault="00CC08A6">
      <w:pPr>
        <w:rPr>
          <w:rFonts w:ascii="Calibri" w:hAnsi="Calibri" w:cs="Calibri"/>
          <w:iCs/>
          <w:sz w:val="32"/>
          <w:szCs w:val="32"/>
        </w:rPr>
      </w:pPr>
      <w:r>
        <w:rPr>
          <w:rFonts w:ascii="Calibri" w:hAnsi="Calibri" w:cs="Calibri"/>
          <w:iCs/>
          <w:sz w:val="32"/>
          <w:szCs w:val="32"/>
        </w:rPr>
        <w:br w:type="page"/>
      </w:r>
    </w:p>
    <w:p w:rsidR="00CC08A6" w:rsidRDefault="00CC08A6" w:rsidP="003958ED">
      <w:pPr>
        <w:rPr>
          <w:rFonts w:ascii="Calibri" w:hAnsi="Calibri" w:cs="Calibri"/>
          <w:iCs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134100" cy="5425919"/>
            <wp:effectExtent l="19050" t="0" r="0" b="0"/>
            <wp:docPr id="16" name="il_fi" descr="http://www.bijbelsmuseum.nl/pers/Giotto/PRESENTAZIONE-DI-MARIA-AL-TE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jbelsmuseum.nl/pers/Giotto/PRESENTAZIONE-DI-MARIA-AL-TEMP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2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A6" w:rsidRDefault="00CC08A6" w:rsidP="003958ED">
      <w:pPr>
        <w:rPr>
          <w:rFonts w:ascii="Calibri" w:hAnsi="Calibri" w:cs="Calibri"/>
          <w:sz w:val="32"/>
          <w:szCs w:val="32"/>
        </w:rPr>
      </w:pPr>
      <w:proofErr w:type="gramStart"/>
      <w:r w:rsidRPr="00CC08A6">
        <w:rPr>
          <w:rFonts w:ascii="Calibri" w:hAnsi="Calibri" w:cs="Calibri"/>
          <w:sz w:val="32"/>
          <w:szCs w:val="32"/>
        </w:rPr>
        <w:t>The Presentation of Mary in the Temple.</w:t>
      </w:r>
      <w:proofErr w:type="gramEnd"/>
      <w:r w:rsidRPr="00CC08A6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CC08A6">
        <w:rPr>
          <w:rFonts w:ascii="Calibri" w:hAnsi="Calibri" w:cs="Calibri"/>
          <w:sz w:val="32"/>
          <w:szCs w:val="32"/>
        </w:rPr>
        <w:t>Fresco by Giotto, 1303-05.</w:t>
      </w:r>
      <w:proofErr w:type="gramEnd"/>
    </w:p>
    <w:p w:rsidR="00CC08A6" w:rsidRPr="00CC08A6" w:rsidRDefault="00CC08A6" w:rsidP="003958ED">
      <w:pPr>
        <w:rPr>
          <w:rFonts w:ascii="Calibri" w:hAnsi="Calibri" w:cs="Calibri"/>
          <w:iCs/>
          <w:sz w:val="32"/>
          <w:szCs w:val="32"/>
        </w:rPr>
      </w:pPr>
    </w:p>
    <w:p w:rsidR="003958ED" w:rsidRDefault="003958ED" w:rsidP="003958ED">
      <w:pPr>
        <w:rPr>
          <w:rFonts w:ascii="Calibri" w:hAnsi="Calibri" w:cs="Calibri"/>
          <w:iCs/>
          <w:sz w:val="32"/>
          <w:szCs w:val="32"/>
        </w:rPr>
      </w:pPr>
    </w:p>
    <w:p w:rsidR="003958ED" w:rsidRDefault="003958ED">
      <w:pPr>
        <w:rPr>
          <w:rFonts w:ascii="Calibri" w:hAnsi="Calibri" w:cs="Calibri"/>
          <w:iCs/>
          <w:sz w:val="32"/>
          <w:szCs w:val="32"/>
        </w:rPr>
      </w:pPr>
      <w:r>
        <w:rPr>
          <w:rFonts w:ascii="Calibri" w:hAnsi="Calibri" w:cs="Calibri"/>
          <w:iCs/>
          <w:sz w:val="32"/>
          <w:szCs w:val="32"/>
        </w:rPr>
        <w:br w:type="page"/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942431" cy="4400550"/>
            <wp:effectExtent l="19050" t="0" r="1169" b="0"/>
            <wp:docPr id="7" name="Picture 7" descr="http://www.jwwaterhouse.com/paintings/images/waterhouse_the_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wwaterhouse.com/paintings/images/waterhouse_the_annunci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1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John William Waterhouse</w:t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Annunciation   </w:t>
      </w:r>
      <w:proofErr w:type="gramStart"/>
      <w:r>
        <w:rPr>
          <w:rFonts w:ascii="Calibri" w:hAnsi="Calibri" w:cs="Calibri"/>
          <w:sz w:val="32"/>
          <w:szCs w:val="32"/>
        </w:rPr>
        <w:t>1614  Oil</w:t>
      </w:r>
      <w:proofErr w:type="gramEnd"/>
      <w:r>
        <w:rPr>
          <w:rFonts w:ascii="Calibri" w:hAnsi="Calibri" w:cs="Calibri"/>
          <w:sz w:val="32"/>
          <w:szCs w:val="32"/>
        </w:rPr>
        <w:t xml:space="preserve"> on canvas</w:t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Default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448425" cy="6448425"/>
            <wp:effectExtent l="19050" t="0" r="9525" b="0"/>
            <wp:docPr id="10" name="il_fi" descr="http://shop.manchestergalleries.org/media/catalog/product/cache/1/image/9df78eab33525d08d6e5fb8d27136e95/m/a/MAG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hop.manchestergalleries.org/media/catalog/product/cache/1/image/9df78eab33525d08d6e5fb8d27136e95/m/a/MAG5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</w:p>
    <w:p w:rsidR="003958ED" w:rsidRDefault="003958ED" w:rsidP="003958ED">
      <w:pPr>
        <w:rPr>
          <w:rFonts w:ascii="Calibri" w:hAnsi="Calibri" w:cs="Calibri"/>
          <w:sz w:val="32"/>
          <w:szCs w:val="32"/>
        </w:rPr>
      </w:pPr>
      <w:r w:rsidRPr="003958ED">
        <w:rPr>
          <w:rFonts w:ascii="Calibri" w:hAnsi="Calibri" w:cs="Calibri"/>
          <w:sz w:val="32"/>
          <w:szCs w:val="32"/>
        </w:rPr>
        <w:t>The Annunciation, Frederic James Shields</w:t>
      </w:r>
    </w:p>
    <w:p w:rsidR="00DE4503" w:rsidRDefault="00DE4503" w:rsidP="003958ED">
      <w:pPr>
        <w:rPr>
          <w:rFonts w:ascii="Calibri" w:hAnsi="Calibri" w:cs="Calibri"/>
          <w:sz w:val="32"/>
          <w:szCs w:val="32"/>
        </w:rPr>
      </w:pPr>
    </w:p>
    <w:p w:rsidR="00DE4503" w:rsidRDefault="00DE4503" w:rsidP="003958ED">
      <w:pPr>
        <w:rPr>
          <w:rFonts w:ascii="Calibri" w:hAnsi="Calibri" w:cs="Calibri"/>
          <w:sz w:val="32"/>
          <w:szCs w:val="32"/>
        </w:rPr>
      </w:pPr>
    </w:p>
    <w:p w:rsidR="00DE4503" w:rsidRDefault="00DE450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DE4503" w:rsidRDefault="00DE4503" w:rsidP="003958E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Theme: The Life of John the Baptist</w:t>
      </w:r>
    </w:p>
    <w:p w:rsidR="00DE4503" w:rsidRDefault="00DE4503" w:rsidP="003958ED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628011" cy="4505325"/>
            <wp:effectExtent l="19050" t="0" r="0" b="0"/>
            <wp:docPr id="19" name="il_fi" descr="http://3.bp.blogspot.com/-5WXPNQaN2mM/TgQvRTd0zgI/AAAAAAAAK5E/vosWCgv8SY8/s1600/6_24_The_Birth_of_St_John_the_Bap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5WXPNQaN2mM/TgQvRTd0zgI/AAAAAAAAK5E/vosWCgv8SY8/s1600/6_24_The_Birth_of_St_John_the_Bapti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44" cy="45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03" w:rsidRPr="00DE4503" w:rsidRDefault="00DE4503" w:rsidP="004F24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  <w:r w:rsidRPr="00DE4503">
        <w:rPr>
          <w:rFonts w:ascii="Calibri" w:eastAsia="Times New Roman" w:hAnsi="Calibri" w:cs="Calibri"/>
          <w:b/>
          <w:bCs/>
          <w:color w:val="333333"/>
          <w:sz w:val="32"/>
          <w:szCs w:val="32"/>
          <w:lang w:eastAsia="en-GB"/>
        </w:rPr>
        <w:t>The Birth of John the Baptist</w:t>
      </w:r>
    </w:p>
    <w:p w:rsidR="00DE4503" w:rsidRPr="00DE4503" w:rsidRDefault="00DE4503" w:rsidP="004F24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  <w:r w:rsidRPr="00DE4503">
        <w:rPr>
          <w:rFonts w:ascii="Calibri" w:eastAsia="Times New Roman" w:hAnsi="Calibri" w:cs="Calibri"/>
          <w:color w:val="333333"/>
          <w:sz w:val="32"/>
          <w:szCs w:val="32"/>
          <w:lang w:eastAsia="en-GB"/>
        </w:rPr>
        <w:t>1540's</w:t>
      </w:r>
    </w:p>
    <w:p w:rsidR="00DE4503" w:rsidRDefault="00DE4503" w:rsidP="004F24A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  <w:r w:rsidRPr="00DE4503">
        <w:rPr>
          <w:rFonts w:ascii="Calibri" w:eastAsia="Times New Roman" w:hAnsi="Calibri" w:cs="Calibri"/>
          <w:color w:val="333333"/>
          <w:sz w:val="32"/>
          <w:szCs w:val="32"/>
          <w:lang w:eastAsia="en-GB"/>
        </w:rPr>
        <w:t>The Hermitage, St. Petersburg</w:t>
      </w:r>
    </w:p>
    <w:p w:rsidR="004F24A0" w:rsidRDefault="004F24A0" w:rsidP="004F24A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</w:p>
    <w:p w:rsidR="004F24A0" w:rsidRDefault="004F24A0">
      <w:pPr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  <w:r>
        <w:rPr>
          <w:rFonts w:ascii="Calibri" w:eastAsia="Times New Roman" w:hAnsi="Calibri" w:cs="Calibri"/>
          <w:color w:val="333333"/>
          <w:sz w:val="32"/>
          <w:szCs w:val="32"/>
          <w:lang w:eastAsia="en-GB"/>
        </w:rPr>
        <w:br w:type="page"/>
      </w:r>
    </w:p>
    <w:p w:rsidR="004F24A0" w:rsidRPr="00DE4503" w:rsidRDefault="004F24A0" w:rsidP="004F24A0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en-GB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4457700" cy="7388453"/>
            <wp:effectExtent l="19050" t="0" r="0" b="0"/>
            <wp:docPr id="22" name="Picture 22" descr="File:Veneto 003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Veneto 003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3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A0" w:rsidRDefault="004F24A0" w:rsidP="003958ED">
      <w:pPr>
        <w:rPr>
          <w:rFonts w:ascii="Calibri" w:hAnsi="Calibri" w:cs="Calibri"/>
          <w:sz w:val="32"/>
          <w:szCs w:val="32"/>
        </w:rPr>
      </w:pPr>
    </w:p>
    <w:p w:rsidR="00DE4503" w:rsidRDefault="004F24A0" w:rsidP="004F24A0">
      <w:pPr>
        <w:rPr>
          <w:rFonts w:ascii="Calibri" w:hAnsi="Calibri" w:cs="Calibri"/>
          <w:sz w:val="32"/>
          <w:szCs w:val="32"/>
        </w:rPr>
      </w:pPr>
      <w:r w:rsidRPr="004F24A0">
        <w:rPr>
          <w:rFonts w:ascii="Calibri" w:hAnsi="Calibri" w:cs="Calibri"/>
          <w:i/>
          <w:iCs/>
          <w:sz w:val="32"/>
          <w:szCs w:val="32"/>
        </w:rPr>
        <w:t>John the Baptist</w:t>
      </w:r>
      <w:r w:rsidRPr="004F24A0">
        <w:rPr>
          <w:rFonts w:ascii="Calibri" w:hAnsi="Calibri" w:cs="Calibri"/>
          <w:sz w:val="32"/>
          <w:szCs w:val="32"/>
        </w:rPr>
        <w:t xml:space="preserve"> by </w:t>
      </w:r>
      <w:hyperlink r:id="rId13" w:tooltip="Bartolomeo Veneto" w:history="1">
        <w:proofErr w:type="spellStart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Bartolomeo</w:t>
        </w:r>
        <w:proofErr w:type="spellEnd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 Veneto</w:t>
        </w:r>
      </w:hyperlink>
      <w:r w:rsidRPr="004F24A0">
        <w:rPr>
          <w:rFonts w:ascii="Calibri" w:hAnsi="Calibri" w:cs="Calibri"/>
          <w:sz w:val="32"/>
          <w:szCs w:val="32"/>
        </w:rPr>
        <w:t>, 16th century</w:t>
      </w:r>
    </w:p>
    <w:p w:rsidR="004F24A0" w:rsidRDefault="004F24A0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4F24A0" w:rsidRDefault="004F24A0" w:rsidP="004F24A0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848225" cy="6941777"/>
            <wp:effectExtent l="19050" t="0" r="9525" b="0"/>
            <wp:docPr id="28" name="il_fi" descr="http://thejesusquestion.files.wordpress.com/2011/06/baptism-of-christ_piero-della-france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jesusquestion.files.wordpress.com/2011/06/baptism-of-christ_piero-della-frances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A0" w:rsidRDefault="004F24A0" w:rsidP="004F24A0">
      <w:pPr>
        <w:rPr>
          <w:rFonts w:ascii="Calibri" w:hAnsi="Calibri" w:cs="Calibri"/>
          <w:sz w:val="32"/>
          <w:szCs w:val="32"/>
        </w:rPr>
      </w:pPr>
    </w:p>
    <w:p w:rsidR="004F24A0" w:rsidRPr="004F24A0" w:rsidRDefault="004F24A0" w:rsidP="004F24A0">
      <w:pPr>
        <w:pStyle w:val="Heading1"/>
        <w:shd w:val="clear" w:color="auto" w:fill="FFFFFF"/>
        <w:rPr>
          <w:rFonts w:ascii="Calibri" w:hAnsi="Calibri" w:cs="Calibri"/>
          <w:sz w:val="32"/>
          <w:szCs w:val="32"/>
        </w:rPr>
      </w:pPr>
      <w:r w:rsidRPr="004F24A0">
        <w:rPr>
          <w:rFonts w:ascii="Calibri" w:hAnsi="Calibri" w:cs="Calibri"/>
          <w:sz w:val="32"/>
          <w:szCs w:val="32"/>
        </w:rPr>
        <w:t>The Baptism of Christ</w:t>
      </w:r>
    </w:p>
    <w:p w:rsidR="004F24A0" w:rsidRPr="004F24A0" w:rsidRDefault="004F24A0" w:rsidP="004F24A0">
      <w:pPr>
        <w:pStyle w:val="Heading2"/>
        <w:shd w:val="clear" w:color="auto" w:fill="FFFFFF"/>
        <w:rPr>
          <w:rFonts w:ascii="Calibri" w:hAnsi="Calibri" w:cs="Calibri"/>
          <w:color w:val="auto"/>
          <w:sz w:val="32"/>
          <w:szCs w:val="32"/>
        </w:rPr>
      </w:pPr>
      <w:r w:rsidRPr="004F24A0">
        <w:rPr>
          <w:rFonts w:ascii="Calibri" w:hAnsi="Calibri" w:cs="Calibri"/>
          <w:color w:val="auto"/>
          <w:sz w:val="32"/>
          <w:szCs w:val="32"/>
        </w:rPr>
        <w:t xml:space="preserve">1450s, </w:t>
      </w:r>
      <w:hyperlink r:id="rId15" w:history="1">
        <w:proofErr w:type="spellStart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Piero</w:t>
        </w:r>
        <w:proofErr w:type="spellEnd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 </w:t>
        </w:r>
        <w:proofErr w:type="spellStart"/>
        <w:proofErr w:type="gramStart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della</w:t>
        </w:r>
        <w:proofErr w:type="spellEnd"/>
        <w:proofErr w:type="gramEnd"/>
        <w:r w:rsidRPr="004F24A0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 Francesca</w:t>
        </w:r>
      </w:hyperlink>
    </w:p>
    <w:p w:rsidR="004F24A0" w:rsidRPr="004F24A0" w:rsidRDefault="004F24A0" w:rsidP="004F24A0">
      <w:pPr>
        <w:rPr>
          <w:rFonts w:ascii="Calibri" w:hAnsi="Calibri" w:cs="Calibri"/>
          <w:sz w:val="32"/>
          <w:szCs w:val="32"/>
        </w:rPr>
      </w:pPr>
    </w:p>
    <w:sectPr w:rsidR="004F24A0" w:rsidRPr="004F24A0" w:rsidSect="003958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58ED"/>
    <w:rsid w:val="0005093A"/>
    <w:rsid w:val="00060F1C"/>
    <w:rsid w:val="00254FBA"/>
    <w:rsid w:val="003958ED"/>
    <w:rsid w:val="004F24A0"/>
    <w:rsid w:val="00513E4B"/>
    <w:rsid w:val="00600ACA"/>
    <w:rsid w:val="006F531E"/>
    <w:rsid w:val="00716920"/>
    <w:rsid w:val="00927F33"/>
    <w:rsid w:val="00CC08A6"/>
    <w:rsid w:val="00D32751"/>
    <w:rsid w:val="00DE4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paragraph" w:styleId="Heading1">
    <w:name w:val="heading 1"/>
    <w:basedOn w:val="Normal"/>
    <w:link w:val="Heading1Char"/>
    <w:uiPriority w:val="9"/>
    <w:qFormat/>
    <w:rsid w:val="004F24A0"/>
    <w:pPr>
      <w:spacing w:after="100" w:afterAutospacing="1" w:line="240" w:lineRule="auto"/>
      <w:outlineLvl w:val="0"/>
    </w:pPr>
    <w:rPr>
      <w:rFonts w:ascii="Georgia" w:eastAsia="Times New Roman" w:hAnsi="Georgia" w:cs="Times New Roman"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4F24A0"/>
    <w:pPr>
      <w:spacing w:after="100" w:afterAutospacing="1" w:line="240" w:lineRule="auto"/>
      <w:outlineLvl w:val="1"/>
    </w:pPr>
    <w:rPr>
      <w:rFonts w:ascii="Georgia" w:eastAsia="Times New Roman" w:hAnsi="Georgia" w:cs="Times New Roman"/>
      <w:color w:val="393C41"/>
      <w:sz w:val="31"/>
      <w:szCs w:val="3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F24A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24A0"/>
    <w:rPr>
      <w:rFonts w:ascii="Georgia" w:eastAsia="Times New Roman" w:hAnsi="Georgia" w:cs="Times New Roman"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F24A0"/>
    <w:rPr>
      <w:rFonts w:ascii="Georgia" w:eastAsia="Times New Roman" w:hAnsi="Georgia" w:cs="Times New Roman"/>
      <w:color w:val="393C41"/>
      <w:sz w:val="31"/>
      <w:szCs w:val="31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8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1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8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0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1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279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99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505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578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28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4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9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96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67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62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3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11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79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0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5738">
                  <w:marLeft w:val="150"/>
                  <w:marRight w:val="0"/>
                  <w:marTop w:val="0"/>
                  <w:marBottom w:val="150"/>
                  <w:divBdr>
                    <w:top w:val="single" w:sz="12" w:space="0" w:color="FFFFFF"/>
                    <w:left w:val="single" w:sz="12" w:space="8" w:color="FFFFFF"/>
                    <w:bottom w:val="single" w:sz="12" w:space="8" w:color="FFFFFF"/>
                    <w:right w:val="single" w:sz="12" w:space="8" w:color="FFFFFF"/>
                  </w:divBdr>
                  <w:divsChild>
                    <w:div w:id="134161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29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1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0654">
                  <w:marLeft w:val="150"/>
                  <w:marRight w:val="0"/>
                  <w:marTop w:val="0"/>
                  <w:marBottom w:val="150"/>
                  <w:divBdr>
                    <w:top w:val="single" w:sz="12" w:space="0" w:color="FFFFFF"/>
                    <w:left w:val="single" w:sz="12" w:space="8" w:color="FFFFFF"/>
                    <w:bottom w:val="single" w:sz="12" w:space="8" w:color="FFFFFF"/>
                    <w:right w:val="single" w:sz="12" w:space="8" w:color="FFFFFF"/>
                  </w:divBdr>
                  <w:divsChild>
                    <w:div w:id="30123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45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en.wikipedia.org/wiki/Bartolomeo_Venet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upload.wikimedia.org/wikipedia/commons/2/2d/Veneto_0036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nationalgallery.org.uk/artists/piero-della-francesc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4</cp:revision>
  <dcterms:created xsi:type="dcterms:W3CDTF">2012-11-27T21:06:00Z</dcterms:created>
  <dcterms:modified xsi:type="dcterms:W3CDTF">2012-11-29T19:11:00Z</dcterms:modified>
</cp:coreProperties>
</file>